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0078" w14:textId="1711F6D6" w:rsidR="007C68A4" w:rsidRDefault="005475FC" w:rsidP="00D95DD6">
      <w:pPr>
        <w:spacing w:line="276" w:lineRule="auto"/>
        <w:rPr>
          <w:rFonts w:ascii="Times New Roman" w:hAnsi="Times New Roman" w:cs="Times New Roman"/>
          <w:b/>
          <w:bCs/>
          <w:sz w:val="56"/>
          <w:szCs w:val="56"/>
          <w:lang w:val="en-GB"/>
        </w:rPr>
      </w:pPr>
      <w:r w:rsidRPr="009E30FD">
        <w:rPr>
          <w:rFonts w:ascii="Times New Roman" w:hAnsi="Times New Roman" w:cs="Times New Roman"/>
          <w:b/>
          <w:bCs/>
          <w:sz w:val="56"/>
          <w:szCs w:val="56"/>
          <w:lang w:val="en-GB"/>
        </w:rPr>
        <w:t xml:space="preserve">Väderstad </w:t>
      </w:r>
      <w:r w:rsidR="007C68A4">
        <w:rPr>
          <w:rFonts w:ascii="Times New Roman" w:hAnsi="Times New Roman" w:cs="Times New Roman"/>
          <w:b/>
          <w:bCs/>
          <w:sz w:val="56"/>
          <w:szCs w:val="56"/>
          <w:lang w:val="en-GB"/>
        </w:rPr>
        <w:t>odhaluje nové čelní nářadí pro maximální intenzitu podmítky Carrier XT a Carrier XL</w:t>
      </w:r>
    </w:p>
    <w:p w14:paraId="2BA245D4" w14:textId="4513C009" w:rsidR="007C68A4" w:rsidRDefault="007C68A4" w:rsidP="00D95DD6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  <w:r w:rsidRPr="007C68A4">
        <w:rPr>
          <w:rFonts w:ascii="Times New Roman" w:hAnsi="Times New Roman" w:cs="Times New Roman"/>
          <w:sz w:val="28"/>
          <w:szCs w:val="28"/>
          <w:lang w:val="en-GB"/>
        </w:rPr>
        <w:t xml:space="preserve">Väderstad, jeden z předních světových výrobců secích strojů, zpracování půdy a přesných secích strojů, přichází 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s novým čelním nářadím pro </w:t>
      </w:r>
      <w:r w:rsidRPr="009E30FD">
        <w:rPr>
          <w:rFonts w:ascii="Times New Roman" w:hAnsi="Times New Roman" w:cs="Times New Roman"/>
          <w:sz w:val="28"/>
          <w:szCs w:val="28"/>
          <w:lang w:val="en-GB"/>
        </w:rPr>
        <w:t>Carrier XT 425–625 and Carrier XL 425–725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: třetí řadou disků. Tato novinka je důležitým krokem dopředu pro velmi mělké zpracování půdy a mechanickou likvidaci plevelů, zejména  rezistentů jako např. </w:t>
      </w:r>
      <w:r w:rsidR="00AE09D6">
        <w:rPr>
          <w:rFonts w:ascii="Times New Roman" w:hAnsi="Times New Roman" w:cs="Times New Roman"/>
          <w:sz w:val="28"/>
          <w:szCs w:val="28"/>
          <w:lang w:val="en-GB"/>
        </w:rPr>
        <w:t>p</w:t>
      </w:r>
      <w:r>
        <w:rPr>
          <w:rFonts w:ascii="Times New Roman" w:hAnsi="Times New Roman" w:cs="Times New Roman"/>
          <w:sz w:val="28"/>
          <w:szCs w:val="28"/>
          <w:lang w:val="en-GB"/>
        </w:rPr>
        <w:t xml:space="preserve">sárka polní. </w:t>
      </w:r>
    </w:p>
    <w:p w14:paraId="3CB0CC39" w14:textId="77777777" w:rsidR="007C68A4" w:rsidRDefault="007C68A4" w:rsidP="005475FC">
      <w:pPr>
        <w:spacing w:line="276" w:lineRule="auto"/>
        <w:rPr>
          <w:rFonts w:ascii="Times New Roman" w:hAnsi="Times New Roman" w:cs="Times New Roman"/>
          <w:sz w:val="28"/>
          <w:szCs w:val="28"/>
          <w:lang w:val="en-GB"/>
        </w:rPr>
      </w:pPr>
    </w:p>
    <w:p w14:paraId="52652741" w14:textId="504464CF" w:rsidR="007C68A4" w:rsidRPr="00AA370A" w:rsidRDefault="007C68A4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Nová konfigurace stroje se třemi řadami disků je dostupná pro modely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>Carrier XL 425–725 a Carrier XT 425–625</w:t>
      </w:r>
      <w:r w:rsidR="00AA370A">
        <w:rPr>
          <w:rFonts w:ascii="Times New Roman" w:hAnsi="Times New Roman" w:cs="Times New Roman"/>
          <w:sz w:val="24"/>
          <w:szCs w:val="24"/>
          <w:lang w:val="en-GB"/>
        </w:rPr>
        <w:t xml:space="preserve"> a snižuje rozteč </w:t>
      </w:r>
      <w:r w:rsidR="00AE09D6">
        <w:rPr>
          <w:rFonts w:ascii="Times New Roman" w:hAnsi="Times New Roman" w:cs="Times New Roman"/>
          <w:sz w:val="24"/>
          <w:szCs w:val="24"/>
          <w:lang w:val="en-GB"/>
        </w:rPr>
        <w:t>disků</w:t>
      </w:r>
      <w:r w:rsidR="00AA370A">
        <w:rPr>
          <w:rFonts w:ascii="Times New Roman" w:hAnsi="Times New Roman" w:cs="Times New Roman"/>
          <w:sz w:val="24"/>
          <w:szCs w:val="24"/>
          <w:lang w:val="en-GB"/>
        </w:rPr>
        <w:t xml:space="preserve"> na 8,3 cm. </w:t>
      </w:r>
      <w:r w:rsidR="00AA370A" w:rsidRPr="00AA370A">
        <w:rPr>
          <w:rFonts w:ascii="Times New Roman" w:hAnsi="Times New Roman" w:cs="Times New Roman"/>
          <w:sz w:val="24"/>
          <w:szCs w:val="24"/>
          <w:lang w:val="en-GB"/>
        </w:rPr>
        <w:t xml:space="preserve">Intenzita podmítky je tak o 50 % vyšší než u klasického podmítače, což </w:t>
      </w:r>
      <w:r w:rsidR="00AA370A">
        <w:rPr>
          <w:rFonts w:ascii="Times New Roman" w:hAnsi="Times New Roman" w:cs="Times New Roman"/>
          <w:sz w:val="24"/>
          <w:szCs w:val="24"/>
          <w:lang w:val="en-GB"/>
        </w:rPr>
        <w:t>přináší efektivní míchání, drobení a zapracování rostlinných zbytků.</w:t>
      </w:r>
    </w:p>
    <w:p w14:paraId="470A55C2" w14:textId="77777777" w:rsidR="007C68A4" w:rsidRPr="00AA370A" w:rsidRDefault="007C68A4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F6F34CF" w14:textId="5FEC18D7" w:rsidR="00AA370A" w:rsidRDefault="00AA370A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,,Díky třem řadám </w:t>
      </w:r>
      <w:r w:rsidR="005475FC" w:rsidRPr="009E30FD">
        <w:rPr>
          <w:rFonts w:ascii="Times New Roman" w:hAnsi="Times New Roman" w:cs="Times New Roman"/>
          <w:sz w:val="24"/>
          <w:szCs w:val="24"/>
          <w:lang w:val="en-GB"/>
        </w:rPr>
        <w:t>CrossCutter Discs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nejenom zlepšuj</w:t>
      </w:r>
      <w:r w:rsidR="00AE09D6">
        <w:rPr>
          <w:rFonts w:ascii="Times New Roman" w:hAnsi="Times New Roman" w:cs="Times New Roman"/>
          <w:sz w:val="24"/>
          <w:szCs w:val="24"/>
          <w:lang w:val="en-GB"/>
        </w:rPr>
        <w:t>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výsledek práce, my úplně měníme možnosti velmi mělkého zpracování půdy” říká Wolfram Hastolz, Obchodní manažer zpracování půdy ve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>Väderstad.</w:t>
      </w:r>
    </w:p>
    <w:p w14:paraId="3C5C56B3" w14:textId="7F81D76E" w:rsidR="007E090E" w:rsidRDefault="007E090E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7E090E">
        <w:rPr>
          <w:rFonts w:ascii="Times New Roman" w:hAnsi="Times New Roman" w:cs="Times New Roman"/>
          <w:sz w:val="24"/>
          <w:szCs w:val="24"/>
          <w:lang w:val="en-GB"/>
        </w:rPr>
        <w:t>Stroj dokáže poškodit naprostou větš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inu plevelů, mírnit ztrátu půdní vlhkosti a to při nízké spotřebě paliva. </w:t>
      </w:r>
      <w:r w:rsidRPr="007E090E">
        <w:rPr>
          <w:rFonts w:ascii="Times New Roman" w:hAnsi="Times New Roman" w:cs="Times New Roman"/>
          <w:sz w:val="24"/>
          <w:szCs w:val="24"/>
          <w:lang w:val="pl-PL"/>
        </w:rPr>
        <w:t>Díky tomu je technologicky vhodný jak do konvenčního, tak d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o bio zemědělství. </w:t>
      </w:r>
    </w:p>
    <w:p w14:paraId="5697BCFF" w14:textId="3B8F8284" w:rsidR="007E090E" w:rsidRPr="00C26683" w:rsidRDefault="007E090E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C26683">
        <w:rPr>
          <w:rFonts w:ascii="Times New Roman" w:hAnsi="Times New Roman" w:cs="Times New Roman"/>
          <w:sz w:val="24"/>
          <w:szCs w:val="24"/>
          <w:lang w:val="pl-PL"/>
        </w:rPr>
        <w:t xml:space="preserve">,,Nové přední nářadí pro Carrier XT a Carrier XL </w:t>
      </w:r>
      <w:r w:rsidR="00C26683" w:rsidRPr="00C26683">
        <w:rPr>
          <w:rFonts w:ascii="Times New Roman" w:hAnsi="Times New Roman" w:cs="Times New Roman"/>
          <w:sz w:val="24"/>
          <w:szCs w:val="24"/>
          <w:lang w:val="pl-PL"/>
        </w:rPr>
        <w:t>přináší velkou změnu do mechanic</w:t>
      </w:r>
      <w:r w:rsidR="00C26683">
        <w:rPr>
          <w:rFonts w:ascii="Times New Roman" w:hAnsi="Times New Roman" w:cs="Times New Roman"/>
          <w:sz w:val="24"/>
          <w:szCs w:val="24"/>
          <w:lang w:val="pl-PL"/>
        </w:rPr>
        <w:t xml:space="preserve">ké likvidace plevelů, speciálně u rezistentních plevelů jako je psárka polní a jílek” vysvětluje Wolfram Hastolz. </w:t>
      </w:r>
    </w:p>
    <w:p w14:paraId="423937E1" w14:textId="31569B19" w:rsidR="00AA370A" w:rsidRPr="000E007C" w:rsidRDefault="000E007C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0E007C">
        <w:rPr>
          <w:rFonts w:ascii="Times New Roman" w:hAnsi="Times New Roman" w:cs="Times New Roman"/>
          <w:sz w:val="24"/>
          <w:szCs w:val="24"/>
          <w:lang w:val="pl-PL"/>
        </w:rPr>
        <w:t>Polní pokusy ukázaly, že dí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ky třetí řadě disků dosáhneme lepší podmítky a následně vyklíčení plevelů, které pak efektivně zlikvidujeme při následujícím přejezdu. </w:t>
      </w:r>
      <w:r w:rsidRPr="000E007C">
        <w:rPr>
          <w:rFonts w:ascii="Times New Roman" w:hAnsi="Times New Roman" w:cs="Times New Roman"/>
          <w:sz w:val="24"/>
          <w:szCs w:val="24"/>
          <w:lang w:val="pl-PL"/>
        </w:rPr>
        <w:t>Tímto způsobem podporujeme udržitelnost zemědělství a snižujeme spotřebu herbicid</w:t>
      </w:r>
      <w:r>
        <w:rPr>
          <w:rFonts w:ascii="Times New Roman" w:hAnsi="Times New Roman" w:cs="Times New Roman"/>
          <w:sz w:val="24"/>
          <w:szCs w:val="24"/>
          <w:lang w:val="pl-PL"/>
        </w:rPr>
        <w:t>ů</w:t>
      </w:r>
      <w:r w:rsidRPr="000E007C">
        <w:rPr>
          <w:rFonts w:ascii="Times New Roman" w:hAnsi="Times New Roman" w:cs="Times New Roman"/>
          <w:sz w:val="24"/>
          <w:szCs w:val="24"/>
          <w:lang w:val="pl-PL"/>
        </w:rPr>
        <w:t xml:space="preserve"> n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apř. glyfosátu. </w:t>
      </w:r>
    </w:p>
    <w:p w14:paraId="3B136954" w14:textId="4F3E2AE2" w:rsidR="004413E4" w:rsidRPr="004413E4" w:rsidRDefault="004413E4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4413E4">
        <w:rPr>
          <w:rFonts w:ascii="Times New Roman" w:hAnsi="Times New Roman" w:cs="Times New Roman"/>
          <w:sz w:val="24"/>
          <w:szCs w:val="24"/>
          <w:lang w:val="pl-PL"/>
        </w:rPr>
        <w:t>,,Třetí řadu disků jsme v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yvinuli pro zvýšení intenzity zpracování v jednom přejezdu, lepší míchání a maximální vzcházivost plevelů a výdrolu. Díky minimální hlobce zárověň nedochází k větším ztrátám půdní vlhkosti” doplňuje Wolfram Hastolz. </w:t>
      </w:r>
    </w:p>
    <w:p w14:paraId="2D3292A5" w14:textId="77777777" w:rsidR="004C7B99" w:rsidRDefault="004C7B9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96472E2" w14:textId="77777777" w:rsidR="004C7B99" w:rsidRDefault="004C7B9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41801F08" w14:textId="77777777" w:rsidR="004C7B99" w:rsidRDefault="004C7B9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14:paraId="37973F6E" w14:textId="51E9DED5" w:rsidR="004C7B99" w:rsidRDefault="004C7B99" w:rsidP="005475FC">
      <w:pPr>
        <w:spacing w:line="276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4C7B99">
        <w:rPr>
          <w:rFonts w:ascii="Times New Roman" w:hAnsi="Times New Roman" w:cs="Times New Roman"/>
          <w:sz w:val="24"/>
          <w:szCs w:val="24"/>
          <w:lang w:val="en-GB"/>
        </w:rPr>
        <w:lastRenderedPageBreak/>
        <w:t>Třetí řada je osazen</w:t>
      </w:r>
      <w:r w:rsidR="00AE09D6"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4C7B99">
        <w:rPr>
          <w:rFonts w:ascii="Times New Roman" w:hAnsi="Times New Roman" w:cs="Times New Roman"/>
          <w:sz w:val="24"/>
          <w:szCs w:val="24"/>
          <w:lang w:val="en-GB"/>
        </w:rPr>
        <w:t xml:space="preserve"> standardními rameny disků Carrier, je </w:t>
      </w:r>
      <w:r w:rsidR="00AE09D6">
        <w:rPr>
          <w:rFonts w:ascii="Times New Roman" w:hAnsi="Times New Roman" w:cs="Times New Roman"/>
          <w:sz w:val="24"/>
          <w:szCs w:val="24"/>
          <w:lang w:val="en-GB"/>
        </w:rPr>
        <w:t xml:space="preserve">tak </w:t>
      </w:r>
      <w:r w:rsidRPr="004C7B99">
        <w:rPr>
          <w:rFonts w:ascii="Times New Roman" w:hAnsi="Times New Roman" w:cs="Times New Roman"/>
          <w:sz w:val="24"/>
          <w:szCs w:val="24"/>
          <w:lang w:val="en-GB"/>
        </w:rPr>
        <w:t>možné ji os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adit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>CrossCutter Disc, CrossCutter Disc Aggressive, 450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mm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klasický disk nebo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>470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mm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 TrueCut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disk s velkými výřezy. Farmář tak může zvolit přesně takový nástroj, jaký ve svých podmínkách potřebuje. </w:t>
      </w:r>
    </w:p>
    <w:p w14:paraId="295A06AF" w14:textId="14167350" w:rsidR="002A275D" w:rsidRPr="009E30FD" w:rsidRDefault="002A275D" w:rsidP="002A275D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Třetí řada disků jako přední nářadí pro 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Carrier XT 425-625 </w:t>
      </w:r>
      <w:r>
        <w:rPr>
          <w:rFonts w:ascii="Times New Roman" w:hAnsi="Times New Roman" w:cs="Times New Roman"/>
          <w:sz w:val="24"/>
          <w:szCs w:val="24"/>
          <w:lang w:val="en-GB"/>
        </w:rPr>
        <w:t>a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 Carrier XL 425-725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bude dostupná od října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 2025</w:t>
      </w:r>
      <w:r w:rsidR="00AE09D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s dodáním stroje na jaře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 2026. </w:t>
      </w:r>
      <w:r>
        <w:rPr>
          <w:rFonts w:ascii="Times New Roman" w:hAnsi="Times New Roman" w:cs="Times New Roman"/>
          <w:sz w:val="24"/>
          <w:szCs w:val="24"/>
          <w:lang w:val="en-GB"/>
        </w:rPr>
        <w:t>Stroj bude mít premiéru na veletrhu</w:t>
      </w:r>
      <w:r w:rsidRPr="009E30FD">
        <w:rPr>
          <w:rFonts w:ascii="Times New Roman" w:hAnsi="Times New Roman" w:cs="Times New Roman"/>
          <w:sz w:val="24"/>
          <w:szCs w:val="24"/>
          <w:lang w:val="en-GB"/>
        </w:rPr>
        <w:t xml:space="preserve"> Agritechnica 2025.</w:t>
      </w:r>
    </w:p>
    <w:p w14:paraId="268D5C20" w14:textId="77777777" w:rsidR="004839A3" w:rsidRPr="009E30FD" w:rsidRDefault="004839A3" w:rsidP="00D95DD6">
      <w:pPr>
        <w:spacing w:line="276" w:lineRule="auto"/>
        <w:rPr>
          <w:rFonts w:ascii="Times New Roman" w:hAnsi="Times New Roman" w:cs="Times New Roman"/>
          <w:sz w:val="24"/>
          <w:szCs w:val="28"/>
          <w:lang w:val="en-GB"/>
        </w:rPr>
      </w:pPr>
    </w:p>
    <w:p w14:paraId="3966B8A9" w14:textId="34038EA4" w:rsidR="00D95DD6" w:rsidRPr="009E30FD" w:rsidRDefault="00AE09D6" w:rsidP="00D95DD6">
      <w:pPr>
        <w:spacing w:line="276" w:lineRule="auto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</w:rPr>
        <w:t>Pro více informací kontaktujte</w:t>
      </w:r>
      <w:r w:rsidR="00D95DD6" w:rsidRPr="009E30FD">
        <w:rPr>
          <w:rFonts w:ascii="Times New Roman" w:hAnsi="Times New Roman" w:cs="Times New Roman"/>
          <w:lang w:val="en-GB"/>
        </w:rPr>
        <w:t>:</w:t>
      </w:r>
    </w:p>
    <w:p w14:paraId="7D90DC11" w14:textId="77777777" w:rsidR="00C777F2" w:rsidRPr="007C68A4" w:rsidRDefault="00DB4ACE" w:rsidP="00C777F2">
      <w:pPr>
        <w:spacing w:line="276" w:lineRule="auto"/>
        <w:rPr>
          <w:rFonts w:ascii="Times New Roman" w:hAnsi="Times New Roman" w:cs="Times New Roman"/>
          <w:b/>
        </w:rPr>
      </w:pPr>
      <w:r w:rsidRPr="00AE09D6">
        <w:rPr>
          <w:rFonts w:ascii="Times New Roman" w:hAnsi="Times New Roman" w:cs="Times New Roman"/>
          <w:b/>
          <w:lang w:val="en-GB"/>
        </w:rPr>
        <w:br/>
      </w:r>
      <w:r w:rsidR="00C777F2" w:rsidRPr="007C68A4">
        <w:rPr>
          <w:rFonts w:ascii="Times New Roman" w:hAnsi="Times New Roman" w:cs="Times New Roman"/>
          <w:b/>
        </w:rPr>
        <w:t>Vilhelm Ektander</w:t>
      </w:r>
    </w:p>
    <w:p w14:paraId="39577229" w14:textId="77777777" w:rsidR="00C777F2" w:rsidRPr="007C68A4" w:rsidRDefault="00C777F2" w:rsidP="00C777F2">
      <w:pPr>
        <w:spacing w:line="276" w:lineRule="auto"/>
        <w:rPr>
          <w:rFonts w:ascii="Times New Roman" w:hAnsi="Times New Roman" w:cs="Times New Roman"/>
        </w:rPr>
      </w:pPr>
      <w:r w:rsidRPr="007C68A4">
        <w:rPr>
          <w:rFonts w:ascii="Times New Roman" w:hAnsi="Times New Roman" w:cs="Times New Roman"/>
          <w:i/>
        </w:rPr>
        <w:t>Product Marketing Manager</w:t>
      </w:r>
      <w:r w:rsidRPr="007C68A4">
        <w:rPr>
          <w:rFonts w:ascii="Times New Roman" w:hAnsi="Times New Roman" w:cs="Times New Roman"/>
          <w:i/>
        </w:rPr>
        <w:br/>
      </w:r>
      <w:r w:rsidRPr="007C68A4">
        <w:rPr>
          <w:rFonts w:ascii="Times New Roman" w:hAnsi="Times New Roman" w:cs="Times New Roman"/>
        </w:rPr>
        <w:t>Väderstad</w:t>
      </w:r>
      <w:r w:rsidRPr="007C68A4">
        <w:rPr>
          <w:rFonts w:ascii="Times New Roman" w:hAnsi="Times New Roman" w:cs="Times New Roman"/>
        </w:rPr>
        <w:br/>
        <w:t>+46 142 820 45</w:t>
      </w:r>
      <w:r w:rsidRPr="007C68A4">
        <w:rPr>
          <w:rFonts w:ascii="Times New Roman" w:hAnsi="Times New Roman" w:cs="Times New Roman"/>
        </w:rPr>
        <w:br/>
        <w:t>vilhelm.ektander@vaderstad.com</w:t>
      </w:r>
    </w:p>
    <w:p w14:paraId="5A728B17" w14:textId="6AC35DA4" w:rsidR="00957559" w:rsidRPr="007C68A4" w:rsidRDefault="00957559" w:rsidP="00C777F2">
      <w:pPr>
        <w:spacing w:line="276" w:lineRule="auto"/>
        <w:rPr>
          <w:rFonts w:ascii="Times New Roman" w:hAnsi="Times New Roman" w:cs="Times New Roman"/>
          <w:b/>
        </w:rPr>
      </w:pPr>
    </w:p>
    <w:p w14:paraId="43EA7D0B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48012A53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6D331751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4A1E146E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1F749A6F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017629B2" w14:textId="77777777" w:rsidR="00C777F2" w:rsidRPr="007C68A4" w:rsidRDefault="00C777F2" w:rsidP="00D8750F">
      <w:pPr>
        <w:rPr>
          <w:rFonts w:ascii="Times New Roman" w:hAnsi="Times New Roman" w:cs="Times New Roman"/>
          <w:b/>
        </w:rPr>
      </w:pPr>
    </w:p>
    <w:p w14:paraId="49100EBC" w14:textId="73AC0C57" w:rsidR="00C777F2" w:rsidRPr="007C68A4" w:rsidRDefault="009E30FD" w:rsidP="00D8750F">
      <w:pPr>
        <w:rPr>
          <w:rFonts w:ascii="Times New Roman" w:hAnsi="Times New Roman" w:cs="Times New Roman"/>
          <w:b/>
        </w:rPr>
      </w:pPr>
      <w:r w:rsidRPr="007C68A4">
        <w:rPr>
          <w:rFonts w:ascii="Times New Roman" w:hAnsi="Times New Roman" w:cs="Times New Roman"/>
          <w:b/>
        </w:rPr>
        <w:br/>
      </w:r>
    </w:p>
    <w:p w14:paraId="567A8401" w14:textId="77777777" w:rsidR="00AE09D6" w:rsidRPr="00326AAD" w:rsidRDefault="00C777F2" w:rsidP="00AE09D6">
      <w:pPr>
        <w:rPr>
          <w:rFonts w:ascii="Times New Roman" w:hAnsi="Times New Roman" w:cs="Times New Roman"/>
          <w:b/>
        </w:rPr>
      </w:pPr>
      <w:r w:rsidRPr="007C68A4">
        <w:rPr>
          <w:rFonts w:ascii="Times New Roman" w:hAnsi="Times New Roman" w:cs="Times New Roman"/>
          <w:b/>
        </w:rPr>
        <w:br/>
      </w:r>
      <w:r w:rsidR="00AE09D6">
        <w:rPr>
          <w:rFonts w:ascii="Times New Roman" w:hAnsi="Times New Roman" w:cs="Times New Roman"/>
          <w:b/>
          <w:bCs/>
        </w:rPr>
        <w:t xml:space="preserve">Informace o </w:t>
      </w:r>
      <w:r w:rsidR="00AE09D6" w:rsidRPr="00326AAD">
        <w:rPr>
          <w:rFonts w:ascii="Times New Roman" w:hAnsi="Times New Roman" w:cs="Times New Roman"/>
          <w:b/>
          <w:bCs/>
        </w:rPr>
        <w:t xml:space="preserve"> Väderstad</w:t>
      </w:r>
    </w:p>
    <w:p w14:paraId="234EF14B" w14:textId="77777777" w:rsidR="007C68A4" w:rsidRPr="007C68A4" w:rsidRDefault="007C68A4" w:rsidP="007C68A4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  <w:r w:rsidRPr="007C68A4">
        <w:rPr>
          <w:rFonts w:ascii="Times New Roman" w:eastAsia="Times New Roman" w:hAnsi="Times New Roman" w:cs="Times New Roman"/>
          <w:color w:val="000000" w:themeColor="text1"/>
          <w:lang w:val="cs-CZ"/>
        </w:rPr>
        <w:t>Společnost Väderstad vyrábí pro moderní zemědělství inovativní a vysoce efektivní zemědělské stroje a metody. Zjednodušením práce a zlepšením výsledků pro zemědělce se společnost stává předním světovým partnerem pro vynikající výnosy. Skupina je rodinným podnikem a její sídlo se nachází ve švédském Väderstadu. Väderstad je zastoupen ve 40 zemích a na všech kontinentech. V roce 2024 měla společnost Väderstad 1 900 zaměstnanců a obrat 6,1 miliardy SEK.</w:t>
      </w:r>
    </w:p>
    <w:p w14:paraId="14A04AB2" w14:textId="5A344BDB" w:rsidR="00D8750F" w:rsidRPr="007C68A4" w:rsidRDefault="00D8750F" w:rsidP="007C68A4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lang w:val="cs-CZ"/>
        </w:rPr>
      </w:pPr>
    </w:p>
    <w:sectPr w:rsidR="00D8750F" w:rsidRPr="007C68A4" w:rsidSect="00E578B4">
      <w:headerReference w:type="default" r:id="rId10"/>
      <w:footerReference w:type="default" r:id="rId11"/>
      <w:pgSz w:w="11906" w:h="16838" w:code="9"/>
      <w:pgMar w:top="1559" w:right="851" w:bottom="1701" w:left="851" w:header="992" w:footer="9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D3DA4" w14:textId="77777777" w:rsidR="00B83BAB" w:rsidRDefault="00B83BAB" w:rsidP="00D95DD6">
      <w:pPr>
        <w:spacing w:after="0" w:line="240" w:lineRule="auto"/>
      </w:pPr>
      <w:r>
        <w:separator/>
      </w:r>
    </w:p>
  </w:endnote>
  <w:endnote w:type="continuationSeparator" w:id="0">
    <w:p w14:paraId="32331A4C" w14:textId="77777777" w:rsidR="00B83BAB" w:rsidRDefault="00B83BAB" w:rsidP="00D9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eltenham EC">
    <w:panose1 w:val="02040803060705090404"/>
    <w:charset w:val="00"/>
    <w:family w:val="roman"/>
    <w:notTrueType/>
    <w:pitch w:val="variable"/>
    <w:sig w:usb0="800002AF" w:usb1="5000204A" w:usb2="00000000" w:usb3="00000000" w:csb0="0000000F" w:csb1="00000000"/>
  </w:font>
  <w:font w:name="Cheltenham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75B1" w14:textId="77777777" w:rsidR="00D95DD6" w:rsidRPr="00D8750F" w:rsidRDefault="00D95DD6">
    <w:pPr>
      <w:pStyle w:val="Footer"/>
      <w:rPr>
        <w:sz w:val="36"/>
      </w:rPr>
    </w:pPr>
  </w:p>
  <w:p w14:paraId="71A0AEEF" w14:textId="77777777" w:rsidR="00D95DD6" w:rsidRDefault="00D95DD6">
    <w:pPr>
      <w:pStyle w:val="Footer"/>
    </w:pPr>
    <w:r>
      <w:rPr>
        <w:noProof/>
        <w:lang w:eastAsia="sv-SE"/>
      </w:rPr>
      <w:drawing>
        <wp:inline distT="0" distB="0" distL="0" distR="0" wp14:anchorId="6377B804" wp14:editId="02DB5D47">
          <wp:extent cx="6479540" cy="238760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he line for let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40A66" w14:textId="77777777" w:rsidR="00D95DD6" w:rsidRPr="00D95DD6" w:rsidRDefault="00D95DD6">
    <w:pPr>
      <w:pStyle w:val="Footer"/>
      <w:rPr>
        <w:sz w:val="32"/>
      </w:rPr>
    </w:pPr>
    <w:r w:rsidRPr="00D95DD6">
      <w:rPr>
        <w:rFonts w:ascii="Georgia" w:hAnsi="Georgia"/>
        <w:noProof/>
        <w:sz w:val="20"/>
        <w:lang w:eastAsia="sv-SE"/>
      </w:rPr>
      <w:drawing>
        <wp:anchor distT="0" distB="0" distL="114300" distR="114300" simplePos="0" relativeHeight="251658240" behindDoc="0" locked="0" layoutInCell="1" allowOverlap="1" wp14:anchorId="34962EE1" wp14:editId="00914F87">
          <wp:simplePos x="0" y="0"/>
          <wp:positionH relativeFrom="column">
            <wp:posOffset>5024755</wp:posOffset>
          </wp:positionH>
          <wp:positionV relativeFrom="paragraph">
            <wp:posOffset>201295</wp:posOffset>
          </wp:positionV>
          <wp:extent cx="1447800" cy="237490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aderstad_Logo_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237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EFC365" w14:textId="77777777" w:rsidR="00D95DD6" w:rsidRPr="00DB71C6" w:rsidRDefault="00D95DD6">
    <w:pPr>
      <w:pStyle w:val="Footer"/>
      <w:rPr>
        <w:rFonts w:ascii="Times New Roman" w:hAnsi="Times New Roman" w:cs="Times New Roman"/>
        <w:sz w:val="20"/>
      </w:rPr>
    </w:pPr>
    <w:r w:rsidRPr="00DB71C6">
      <w:rPr>
        <w:rFonts w:ascii="Times New Roman" w:hAnsi="Times New Roman" w:cs="Times New Roman"/>
        <w:sz w:val="20"/>
      </w:rPr>
      <w:t>www.</w:t>
    </w:r>
    <w:r w:rsidR="00B00354" w:rsidRPr="00DB71C6">
      <w:rPr>
        <w:rFonts w:ascii="Times New Roman" w:hAnsi="Times New Roman" w:cs="Times New Roman"/>
        <w:sz w:val="20"/>
      </w:rPr>
      <w:t>vaderstad</w:t>
    </w:r>
    <w:r w:rsidRPr="00DB71C6">
      <w:rPr>
        <w:rFonts w:ascii="Times New Roman" w:hAnsi="Times New Roman" w:cs="Times New Roman"/>
        <w:sz w:val="20"/>
      </w:rPr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7F13" w14:textId="77777777" w:rsidR="00B83BAB" w:rsidRDefault="00B83BAB" w:rsidP="00D95DD6">
      <w:pPr>
        <w:spacing w:after="0" w:line="240" w:lineRule="auto"/>
      </w:pPr>
      <w:r>
        <w:separator/>
      </w:r>
    </w:p>
  </w:footnote>
  <w:footnote w:type="continuationSeparator" w:id="0">
    <w:p w14:paraId="513FA9AF" w14:textId="77777777" w:rsidR="00B83BAB" w:rsidRDefault="00B83BAB" w:rsidP="00D9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C574" w14:textId="77777777" w:rsidR="009E30FD" w:rsidRDefault="009E30FD" w:rsidP="009E30FD">
    <w:pPr>
      <w:rPr>
        <w:rFonts w:ascii="Times New Roman" w:hAnsi="Times New Roman" w:cs="Times New Roman"/>
        <w:sz w:val="20"/>
        <w:lang w:val="en-GB"/>
      </w:rPr>
    </w:pPr>
    <w:r>
      <w:rPr>
        <w:rFonts w:ascii="Times New Roman" w:hAnsi="Times New Roman" w:cs="Times New Roman"/>
        <w:sz w:val="20"/>
        <w:lang w:val="en-GB"/>
      </w:rPr>
      <w:t>September 22</w:t>
    </w:r>
    <w:r w:rsidRPr="0064327E">
      <w:rPr>
        <w:rFonts w:ascii="Times New Roman" w:hAnsi="Times New Roman" w:cs="Times New Roman"/>
        <w:sz w:val="20"/>
        <w:vertAlign w:val="superscript"/>
        <w:lang w:val="en-GB"/>
      </w:rPr>
      <w:t>nd</w:t>
    </w:r>
    <w:r>
      <w:rPr>
        <w:rFonts w:ascii="Times New Roman" w:hAnsi="Times New Roman" w:cs="Times New Roman"/>
        <w:sz w:val="20"/>
        <w:lang w:val="en-GB"/>
      </w:rPr>
      <w:t>, 2025</w:t>
    </w:r>
  </w:p>
  <w:p w14:paraId="2E5321ED" w14:textId="77777777" w:rsidR="00D95DD6" w:rsidRPr="00D95DD6" w:rsidRDefault="00D95DD6" w:rsidP="00D95DD6">
    <w:pPr>
      <w:rPr>
        <w:rFonts w:ascii="Georgia" w:hAnsi="Georgia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DD6"/>
    <w:rsid w:val="000065E5"/>
    <w:rsid w:val="00037FA1"/>
    <w:rsid w:val="000D34C8"/>
    <w:rsid w:val="000E007C"/>
    <w:rsid w:val="0010593C"/>
    <w:rsid w:val="00116A37"/>
    <w:rsid w:val="00123E77"/>
    <w:rsid w:val="001A3825"/>
    <w:rsid w:val="002235B2"/>
    <w:rsid w:val="00237736"/>
    <w:rsid w:val="00286409"/>
    <w:rsid w:val="002A275D"/>
    <w:rsid w:val="003441AD"/>
    <w:rsid w:val="003A645A"/>
    <w:rsid w:val="003B7F1B"/>
    <w:rsid w:val="004413E4"/>
    <w:rsid w:val="0047119B"/>
    <w:rsid w:val="004762F3"/>
    <w:rsid w:val="004839A3"/>
    <w:rsid w:val="0049677F"/>
    <w:rsid w:val="004C7B99"/>
    <w:rsid w:val="004D034D"/>
    <w:rsid w:val="004F41C7"/>
    <w:rsid w:val="00541CE2"/>
    <w:rsid w:val="005475FC"/>
    <w:rsid w:val="0059435A"/>
    <w:rsid w:val="005C78CE"/>
    <w:rsid w:val="00667B45"/>
    <w:rsid w:val="006B2E60"/>
    <w:rsid w:val="007B2EDD"/>
    <w:rsid w:val="007B4761"/>
    <w:rsid w:val="007C0CD1"/>
    <w:rsid w:val="007C68A4"/>
    <w:rsid w:val="007E090E"/>
    <w:rsid w:val="00842DEC"/>
    <w:rsid w:val="008857A0"/>
    <w:rsid w:val="008D2B8F"/>
    <w:rsid w:val="00957559"/>
    <w:rsid w:val="00984781"/>
    <w:rsid w:val="00984FBD"/>
    <w:rsid w:val="009E30FD"/>
    <w:rsid w:val="00A35389"/>
    <w:rsid w:val="00A736ED"/>
    <w:rsid w:val="00AA370A"/>
    <w:rsid w:val="00AE09D6"/>
    <w:rsid w:val="00B00354"/>
    <w:rsid w:val="00B4634A"/>
    <w:rsid w:val="00B83BAB"/>
    <w:rsid w:val="00BD0922"/>
    <w:rsid w:val="00C26683"/>
    <w:rsid w:val="00C73143"/>
    <w:rsid w:val="00C777F2"/>
    <w:rsid w:val="00CC13BC"/>
    <w:rsid w:val="00CC6F80"/>
    <w:rsid w:val="00D13F1D"/>
    <w:rsid w:val="00D509BD"/>
    <w:rsid w:val="00D8750F"/>
    <w:rsid w:val="00D94C21"/>
    <w:rsid w:val="00D95DD6"/>
    <w:rsid w:val="00DB4ACE"/>
    <w:rsid w:val="00DB71C6"/>
    <w:rsid w:val="00E578B4"/>
    <w:rsid w:val="00E7387B"/>
    <w:rsid w:val="00E8626C"/>
    <w:rsid w:val="00EA6CBE"/>
    <w:rsid w:val="00EB4ECB"/>
    <w:rsid w:val="00EC5DD4"/>
    <w:rsid w:val="00F11D8D"/>
    <w:rsid w:val="00FB218F"/>
    <w:rsid w:val="1FE1E519"/>
    <w:rsid w:val="20CC6BAF"/>
    <w:rsid w:val="41B04525"/>
    <w:rsid w:val="4D3BC282"/>
    <w:rsid w:val="52CE5258"/>
    <w:rsid w:val="6867D343"/>
    <w:rsid w:val="68BAF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C454CA"/>
  <w15:chartTrackingRefBased/>
  <w15:docId w15:val="{ECCC1237-5E75-418B-8C75-FA5DB130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34D"/>
    <w:rPr>
      <w:rFonts w:ascii="Cheltenham EC" w:hAnsi="Cheltenham EC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DD6"/>
    <w:rPr>
      <w:rFonts w:ascii="Cheltenham EC" w:hAnsi="Cheltenham EC"/>
    </w:rPr>
  </w:style>
  <w:style w:type="paragraph" w:styleId="Footer">
    <w:name w:val="footer"/>
    <w:basedOn w:val="Normal"/>
    <w:link w:val="FooterChar"/>
    <w:uiPriority w:val="99"/>
    <w:unhideWhenUsed/>
    <w:rsid w:val="00D95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DD6"/>
    <w:rPr>
      <w:rFonts w:ascii="Cheltenham EC" w:hAnsi="Cheltenham EC"/>
    </w:rPr>
  </w:style>
  <w:style w:type="character" w:styleId="Hyperlink">
    <w:name w:val="Hyperlink"/>
    <w:basedOn w:val="DefaultParagraphFont"/>
    <w:uiPriority w:val="99"/>
    <w:unhideWhenUsed/>
    <w:rsid w:val="00D95D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DD6"/>
    <w:rPr>
      <w:color w:val="954F72" w:themeColor="followedHyperlink"/>
      <w:u w:val="single"/>
    </w:rPr>
  </w:style>
  <w:style w:type="paragraph" w:customStyle="1" w:styleId="Default">
    <w:name w:val="Default"/>
    <w:rsid w:val="00D8750F"/>
    <w:pPr>
      <w:autoSpaceDE w:val="0"/>
      <w:autoSpaceDN w:val="0"/>
      <w:adjustRightInd w:val="0"/>
      <w:spacing w:after="0" w:line="240" w:lineRule="auto"/>
    </w:pPr>
    <w:rPr>
      <w:rFonts w:ascii="Cheltenham" w:eastAsia="Calibri" w:hAnsi="Cheltenham" w:cs="Cheltenham"/>
      <w:color w:val="000000"/>
      <w:sz w:val="24"/>
      <w:szCs w:val="24"/>
      <w:lang w:eastAsia="sv-SE"/>
    </w:rPr>
  </w:style>
  <w:style w:type="character" w:customStyle="1" w:styleId="A2">
    <w:name w:val="A2"/>
    <w:uiPriority w:val="99"/>
    <w:rsid w:val="00D8750F"/>
    <w:rPr>
      <w:rFonts w:cs="Cheltenham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7B4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4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D49ADEFE7EC8419CD16B19CEDF0AE8" ma:contentTypeVersion="13" ma:contentTypeDescription="Create a new document." ma:contentTypeScope="" ma:versionID="4d4b1f2c69ed4b8b09af944eefcbd339">
  <xsd:schema xmlns:xsd="http://www.w3.org/2001/XMLSchema" xmlns:xs="http://www.w3.org/2001/XMLSchema" xmlns:p="http://schemas.microsoft.com/office/2006/metadata/properties" xmlns:ns2="14801834-2504-400a-bd2a-48b30afbf4f5" xmlns:ns3="0909a9d7-2276-4da5-ab8f-2338a346a853" targetNamespace="http://schemas.microsoft.com/office/2006/metadata/properties" ma:root="true" ma:fieldsID="0866a8aa85470fa0fe86f934fb2becab" ns2:_="" ns3:_="">
    <xsd:import namespace="14801834-2504-400a-bd2a-48b30afbf4f5"/>
    <xsd:import namespace="0909a9d7-2276-4da5-ab8f-2338a346a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01834-2504-400a-bd2a-48b30afbf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1a189dd-6b0d-42a2-b03c-35b01e868d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9a9d7-2276-4da5-ab8f-2338a346a85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bfe9fe9-91a6-4001-b17e-0efaec878d8d}" ma:internalName="TaxCatchAll" ma:showField="CatchAllData" ma:web="0909a9d7-2276-4da5-ab8f-2338a346a8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801834-2504-400a-bd2a-48b30afbf4f5">
      <Terms xmlns="http://schemas.microsoft.com/office/infopath/2007/PartnerControls"/>
    </lcf76f155ced4ddcb4097134ff3c332f>
    <TaxCatchAll xmlns="0909a9d7-2276-4da5-ab8f-2338a346a85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6508A4-039D-4CE7-A5FD-09609CF573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4126B2-B3EB-4613-8163-174EFF383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801834-2504-400a-bd2a-48b30afbf4f5"/>
    <ds:schemaRef ds:uri="0909a9d7-2276-4da5-ab8f-2338a346a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17319-E51F-4F12-A92B-48F0D888F86E}">
  <ds:schemaRefs>
    <ds:schemaRef ds:uri="http://schemas.microsoft.com/office/2006/metadata/properties"/>
    <ds:schemaRef ds:uri="http://schemas.microsoft.com/office/infopath/2007/PartnerControls"/>
    <ds:schemaRef ds:uri="14801834-2504-400a-bd2a-48b30afbf4f5"/>
    <ds:schemaRef ds:uri="0909a9d7-2276-4da5-ab8f-2338a346a853"/>
  </ds:schemaRefs>
</ds:datastoreItem>
</file>

<file path=customXml/itemProps4.xml><?xml version="1.0" encoding="utf-8"?>
<ds:datastoreItem xmlns:ds="http://schemas.openxmlformats.org/officeDocument/2006/customXml" ds:itemID="{5841294B-DF49-4670-A662-7DC6812295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Vaderstad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Ektander Vilhelm</dc:creator>
  <cp:keywords/>
  <dc:description/>
  <cp:lastModifiedBy>Ludvik Balat</cp:lastModifiedBy>
  <cp:revision>11</cp:revision>
  <dcterms:created xsi:type="dcterms:W3CDTF">2025-09-12T09:13:00Z</dcterms:created>
  <dcterms:modified xsi:type="dcterms:W3CDTF">2025-09-17T17:37:00Z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0x0101003CD49ADEFE7EC8419CD16B19CEDF0AE8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en</vt:lpwstr>
  </property>
</Properties>
</file>